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5D39C0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D39C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Корпоративные финансы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5D39C0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39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КF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5D39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2212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«5В050900-Финансы»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</w:t>
            </w:r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6A372D">
        <w:rPr>
          <w:rFonts w:ascii="Times New Roman" w:eastAsia="Calibri" w:hAnsi="Times New Roman" w:cs="Times New Roman"/>
          <w:sz w:val="28"/>
          <w:szCs w:val="28"/>
        </w:rPr>
        <w:t>20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Программа и методические рекомендации по </w:t>
      </w:r>
      <w:proofErr w:type="gramStart"/>
      <w:r w:rsidRPr="00F45B24">
        <w:rPr>
          <w:rFonts w:ascii="Times New Roman" w:eastAsia="Calibri" w:hAnsi="Times New Roman" w:cs="Times New Roman"/>
          <w:sz w:val="28"/>
          <w:szCs w:val="28"/>
        </w:rPr>
        <w:t>проведению  итогового</w:t>
      </w:r>
      <w:proofErr w:type="gramEnd"/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8058A4" w:rsidRPr="008058A4">
        <w:rPr>
          <w:rFonts w:ascii="Times New Roman" w:eastAsia="Calibri" w:hAnsi="Times New Roman" w:cs="Times New Roman"/>
          <w:b/>
          <w:sz w:val="28"/>
          <w:szCs w:val="28"/>
        </w:rPr>
        <w:t>Корпоративные финансы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форме</w:t>
      </w:r>
      <w:r w:rsidRPr="000A5CD1">
        <w:rPr>
          <w:b/>
          <w:sz w:val="28"/>
          <w:szCs w:val="28"/>
        </w:rPr>
        <w:t xml:space="preserve"> </w:t>
      </w:r>
      <w:r w:rsidRPr="000A5CD1">
        <w:rPr>
          <w:rFonts w:ascii="Times New Roman" w:hAnsi="Times New Roman" w:cs="Times New Roman"/>
          <w:sz w:val="28"/>
          <w:szCs w:val="28"/>
        </w:rPr>
        <w:t>теста.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Экзамен -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форме теста</w:t>
      </w:r>
      <w:r w:rsidRPr="000A5CD1"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Формат экзамена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- онлайн.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Высший балл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- 100.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тестовых вопросов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-25 вопросов.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каждом вопросе из пяти вариантов ответа только один правильный.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Длительность по времени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- 60 минут. 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Расписание экзаменов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согласно расписанию в системе универ.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Контроль тестирования-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онлайн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Технология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прокторинга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(«проктор» - контроль над экзаменом). Прокторы, как и при обычном экзамене в классе, следят за честностью экзаменующихся: они выполняют задания самостоятельно и не используют дополнительные материалы. Специалист по онлайн-экзамену в режиме реального времени (веб-камера) или программа, которая контролирует рабочий стол субъекта, количество людей в кадре, посторонние звуки или голоса и даже движения глаз (кибер-защита).</w:t>
      </w:r>
      <w:r w:rsidRPr="000A5CD1">
        <w:rPr>
          <w:sz w:val="28"/>
          <w:szCs w:val="28"/>
        </w:rPr>
        <w:t xml:space="preserve"> 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Часто используется смешанный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: человек дополнительно просматривает видеозапись экзамена с примечаниями программы и решает, действительно ли нарушения имели место.</w:t>
      </w:r>
    </w:p>
    <w:p w:rsidR="005819D5" w:rsidRDefault="005819D5" w:rsidP="005819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2290" w:rsidRPr="005819D5" w:rsidRDefault="00862290" w:rsidP="00862290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Темы, по которым будет составлены тесты: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8058A4" w:rsidRPr="008058A4">
        <w:rPr>
          <w:rFonts w:ascii="Times New Roman" w:eastAsia="Calibri" w:hAnsi="Times New Roman" w:cs="Times New Roman"/>
          <w:sz w:val="28"/>
          <w:szCs w:val="28"/>
        </w:rPr>
        <w:t>Основы корпоративных финансов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8058A4" w:rsidRPr="008058A4">
        <w:rPr>
          <w:rFonts w:ascii="Times New Roman" w:eastAsia="Calibri" w:hAnsi="Times New Roman" w:cs="Times New Roman"/>
          <w:sz w:val="28"/>
          <w:szCs w:val="28"/>
        </w:rPr>
        <w:t>Корпоративное управление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8058A4" w:rsidRPr="008058A4">
        <w:rPr>
          <w:rFonts w:ascii="Times New Roman" w:eastAsia="Calibri" w:hAnsi="Times New Roman" w:cs="Times New Roman"/>
          <w:sz w:val="28"/>
          <w:szCs w:val="28"/>
        </w:rPr>
        <w:t>Математические основы финансово-экономических расчетов при принятии финансово-кредитных решений</w:t>
      </w:r>
    </w:p>
    <w:p w:rsidR="008058A4" w:rsidRDefault="007A5030" w:rsidP="008058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8058A4" w:rsidRPr="008058A4">
        <w:rPr>
          <w:rFonts w:ascii="Times New Roman" w:eastAsia="Calibri" w:hAnsi="Times New Roman" w:cs="Times New Roman"/>
          <w:sz w:val="28"/>
          <w:szCs w:val="28"/>
        </w:rPr>
        <w:t xml:space="preserve">Управление </w:t>
      </w:r>
      <w:proofErr w:type="spellStart"/>
      <w:r w:rsidR="008058A4" w:rsidRPr="008058A4">
        <w:rPr>
          <w:rFonts w:ascii="Times New Roman" w:eastAsia="Calibri" w:hAnsi="Times New Roman" w:cs="Times New Roman"/>
          <w:sz w:val="28"/>
          <w:szCs w:val="28"/>
        </w:rPr>
        <w:t>внеоборотными</w:t>
      </w:r>
      <w:proofErr w:type="spellEnd"/>
      <w:r w:rsidR="008058A4" w:rsidRPr="008058A4">
        <w:rPr>
          <w:rFonts w:ascii="Times New Roman" w:eastAsia="Calibri" w:hAnsi="Times New Roman" w:cs="Times New Roman"/>
          <w:sz w:val="28"/>
          <w:szCs w:val="28"/>
        </w:rPr>
        <w:t xml:space="preserve"> активами корпорации </w:t>
      </w:r>
    </w:p>
    <w:p w:rsidR="008058A4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8058A4" w:rsidRPr="008058A4">
        <w:rPr>
          <w:rFonts w:ascii="Times New Roman" w:eastAsia="Calibri" w:hAnsi="Times New Roman" w:cs="Times New Roman"/>
          <w:sz w:val="28"/>
          <w:szCs w:val="28"/>
        </w:rPr>
        <w:t xml:space="preserve">Управление оборотным капиталом корпорации </w:t>
      </w:r>
    </w:p>
    <w:p w:rsidR="008058A4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8058A4" w:rsidRPr="008058A4">
        <w:rPr>
          <w:rFonts w:ascii="Times New Roman" w:eastAsia="Calibri" w:hAnsi="Times New Roman" w:cs="Times New Roman"/>
          <w:sz w:val="28"/>
          <w:szCs w:val="28"/>
        </w:rPr>
        <w:t xml:space="preserve">Расходы, доходы и прибыль корпорации </w:t>
      </w:r>
    </w:p>
    <w:p w:rsidR="008058A4" w:rsidRDefault="007A5030" w:rsidP="008058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="008058A4" w:rsidRPr="008058A4">
        <w:rPr>
          <w:rFonts w:ascii="Times New Roman" w:eastAsia="Calibri" w:hAnsi="Times New Roman" w:cs="Times New Roman"/>
          <w:sz w:val="28"/>
          <w:szCs w:val="28"/>
        </w:rPr>
        <w:t xml:space="preserve">Заемные источники финансирования корпорации </w:t>
      </w:r>
    </w:p>
    <w:p w:rsidR="008058A4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8058A4" w:rsidRPr="008058A4">
        <w:rPr>
          <w:rFonts w:ascii="Times New Roman" w:eastAsia="Calibri" w:hAnsi="Times New Roman" w:cs="Times New Roman"/>
          <w:sz w:val="28"/>
          <w:szCs w:val="28"/>
        </w:rPr>
        <w:t xml:space="preserve">Собственные источники финансирования </w:t>
      </w:r>
    </w:p>
    <w:p w:rsidR="008058A4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8058A4" w:rsidRPr="008058A4">
        <w:rPr>
          <w:rFonts w:ascii="Times New Roman" w:eastAsia="Calibri" w:hAnsi="Times New Roman" w:cs="Times New Roman"/>
          <w:sz w:val="28"/>
          <w:szCs w:val="28"/>
        </w:rPr>
        <w:t>Раскрыть виды дивидендной политики корпорации. Решение задач на применение формул определения стоимости акций.</w:t>
      </w:r>
    </w:p>
    <w:p w:rsidR="008058A4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="008058A4" w:rsidRPr="008058A4">
        <w:rPr>
          <w:rFonts w:ascii="Times New Roman" w:eastAsia="Calibri" w:hAnsi="Times New Roman" w:cs="Times New Roman"/>
          <w:sz w:val="28"/>
          <w:szCs w:val="28"/>
        </w:rPr>
        <w:t xml:space="preserve">Риски корпорации и минимизация их последствий 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r w:rsidR="008058A4" w:rsidRPr="008058A4">
        <w:rPr>
          <w:rFonts w:ascii="Times New Roman" w:eastAsia="Calibri" w:hAnsi="Times New Roman" w:cs="Times New Roman"/>
          <w:sz w:val="28"/>
          <w:szCs w:val="28"/>
        </w:rPr>
        <w:t>Оценка финансового состояния корпорации и пути достижения финансовой устойчивости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12</w:t>
      </w:r>
      <w:r w:rsidR="008058A4">
        <w:rPr>
          <w:rFonts w:ascii="Times New Roman" w:eastAsia="Calibri" w:hAnsi="Times New Roman" w:cs="Times New Roman"/>
          <w:sz w:val="28"/>
          <w:szCs w:val="28"/>
        </w:rPr>
        <w:t>,13</w:t>
      </w:r>
      <w:r w:rsidRPr="007A503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058A4" w:rsidRPr="008058A4">
        <w:rPr>
          <w:rFonts w:ascii="Times New Roman" w:eastAsia="Calibri" w:hAnsi="Times New Roman" w:cs="Times New Roman"/>
          <w:sz w:val="28"/>
          <w:szCs w:val="28"/>
        </w:rPr>
        <w:t>Финансовое планирование и прогнозирование развития корпорации</w:t>
      </w:r>
      <w:r w:rsidRPr="007A50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A5030" w:rsidRPr="007A5030" w:rsidRDefault="007A5030" w:rsidP="007A5030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</w:t>
      </w:r>
      <w:r w:rsidR="008058A4">
        <w:rPr>
          <w:rFonts w:ascii="Times New Roman" w:eastAsia="Calibri" w:hAnsi="Times New Roman" w:cs="Times New Roman"/>
          <w:sz w:val="28"/>
          <w:szCs w:val="28"/>
        </w:rPr>
        <w:t>4</w:t>
      </w:r>
      <w:r w:rsidRPr="007A5030">
        <w:rPr>
          <w:rFonts w:ascii="Times New Roman" w:eastAsia="Calibri" w:hAnsi="Times New Roman" w:cs="Times New Roman"/>
          <w:sz w:val="28"/>
          <w:szCs w:val="28"/>
        </w:rPr>
        <w:t>.</w:t>
      </w:r>
      <w:r w:rsidR="008058A4" w:rsidRPr="008058A4">
        <w:t xml:space="preserve"> </w:t>
      </w:r>
      <w:r w:rsidR="008058A4" w:rsidRPr="008058A4">
        <w:rPr>
          <w:rFonts w:ascii="Times New Roman" w:eastAsia="Calibri" w:hAnsi="Times New Roman" w:cs="Times New Roman"/>
          <w:sz w:val="28"/>
          <w:szCs w:val="28"/>
        </w:rPr>
        <w:t>Финансовая реструктуризация корпорации</w:t>
      </w:r>
    </w:p>
    <w:p w:rsid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15.</w:t>
      </w:r>
      <w:r w:rsidR="008058A4" w:rsidRPr="008058A4">
        <w:t xml:space="preserve"> </w:t>
      </w:r>
      <w:r w:rsidR="008058A4" w:rsidRPr="008058A4">
        <w:rPr>
          <w:rFonts w:ascii="Times New Roman" w:eastAsia="Calibri" w:hAnsi="Times New Roman" w:cs="Times New Roman"/>
          <w:sz w:val="28"/>
          <w:szCs w:val="28"/>
        </w:rPr>
        <w:t>Слияние и поглощение компаний</w:t>
      </w:r>
    </w:p>
    <w:p w:rsidR="007A5030" w:rsidRDefault="007A5030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1CF7" w:rsidRDefault="00541CF7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1CF7" w:rsidRDefault="00541CF7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5819D5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менеджмента, структур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планирования, методик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оценки финансового состояния компании, стоимости и структуры капитала, эффективности инвестиционных проектов и путей достижения роста финансовой устойчивости и рыночной стоимости;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финансовую информацию;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и управления финансовыми ресурсами, денежными потоками, активами и пассивами, портфелем ценных бумаг, финансовыми рискам;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финансового менеджмента в операционной, инвестиционной и финансовой деятельности компании.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5819D5" w:rsidRDefault="00F45B24" w:rsidP="00F45B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Программные вопросы экзамена по дисциплине «</w:t>
      </w:r>
      <w:r w:rsidR="003029FA" w:rsidRPr="005819D5">
        <w:rPr>
          <w:rFonts w:ascii="Times New Roman" w:eastAsia="Calibri" w:hAnsi="Times New Roman" w:cs="Times New Roman"/>
          <w:b/>
          <w:sz w:val="28"/>
          <w:szCs w:val="28"/>
        </w:rPr>
        <w:t>Финансовый менеджмент</w:t>
      </w:r>
      <w:r w:rsidRPr="005819D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Амортизация, ее роль в обновлении основных фондов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Источники формирования оборотных средств и финансирование их прироста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Анализ ликвидности баланса корпорации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Значение ускорения оборачиваемости оборотных средств в повышении эффективности работы корпорации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Краткосрочные заемные источники финансирования корпорации Анализ пассивов и финансовой устойчивости корпорации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Анализ производственных  запасов и затрат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Бюджетное финансирование инвестиционного процесса. Характеристика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Взаимосвязь цены и структуры капитала компании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Доход – основной источник собственных финансовых ресурсов корпорации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Виды долгосрочных заемных источников финансирования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Задачи финансовых служб корпорации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Виды и порядок осуществления реорганизационных процедур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Какие документы необходимо разработать при составлении баланса доходов и расходов корпораций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Виды стоимости капитала компании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Недостаток собственных оборотных средств, его исчисление и источники восполнения недостатка собственных оборотных средств 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Виды ценных бумаг АО и порядок их обращения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Классификация затрат на производство и реализацию продукции, работ и услуг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Влияние цен на объем выручки от реализации и прибыль корпорации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Источники финансовой информации о компании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Временная ценность денег. Настоящая и будущая стоимость капитала. Дисконтирование и компаундирование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Необходимость определения потребности в собственных оборотных средствах 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Доход как основной оценочной показатель деятельности корпорации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Задачи и принципы финансового планирования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Источники финансирования воспроизводства основных фондов и способы их финансирования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Задачи финансовой стратегии корпораций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Нормирование собственных оборотных средств по сырью, основным материалом и готовой продукции и др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Заемные источники финансирования компании, их характеристика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Конкурсное производство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Затраты по группе «Накладные расходы». Характеристика 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Нематериальные активы, источники их формирования и финансирования 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Значение воспроизводства, технического перевооружения и реконструкции основных фондов  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Определение совокупного норматива оборотных средств корпораций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Понятие и содержание корпоративных финансов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Организация управления финансами корпорации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Раскройте содержание и роль нормирования оборотных средств корпораций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Основные пути улучшения использования оборотных средств корпораций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Пути и резервы снижения себестоимости продукции, работ и услуг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Основные реорганизационные и ликвидационные процедуры в отношении неплатежеспособных корпорации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Резервы, факторы увеличения доходов корпораций Особенности организации финансов корпорации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Планирование и использование амортизационных отчислений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Роль собственного капитала в деятельности корпораций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Прямые инвестиции, их планирование и финансирование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Содержание бизнес – плана и его характеристика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 каким внеоборотным активом не начисляются амортизации и почему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Показатели рентабельности и методы их исчисления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Содержание группе затрат «Амортизация основных фондов»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Показатели эффективности использования капитальных вложений корпораций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Факторы, влияющие на объем дохода от реализации продукции, работ и услуг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Показатели эффективности использования оборотных средств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Сущность, содержание финансового планирования в корпорациях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 xml:space="preserve">Порядок планирования затрат на производство и реализации продукции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Финансовые аспекты внутрифирменной и внешней среды корпорации Порядок составления финансовых планов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Финансовая стратегия и тактика  корпорации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Поток денежных средств от различных видов деятельности корпорации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Сущность банкротства и основные этапы и процедуры его осуществления Поясните экономический смысл коэффициентов рентабельности производства 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Стратегический, текущий и оперативный финансовый план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Принципы организации корпоративных финансов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Содержание анализа финансовых результатов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Простые и сложные проценты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Роль дохода на современном этапе предпринимательства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Смета затрат на производство и реализацию продукции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Характеристика источников финансирования инвестиционной деятельности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Собственный капитал корпораций, его состав и структура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Финансовые инвестиции корпорации и источники их финансирования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Состав и назначение оборотных средств в сфере обращения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Финансовые ресурсы корпорации , их характеристика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Состав, структура и назначения оборотных производственных фондов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Характеристика достоинств и недостатков метода прямого счета дохода корпораций 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Сущность и содержание финансового анализа корпорации 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Финансовые ресурсы, денежные фонды и резервы АО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Экономическая природа, состав и методы оценки внеоборотных активов корпораций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Финансовые службы корпорации и их функции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Характеристика состава затрат на оплату труда и отчислений по ней на социальные нужды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Формирование и основные цели корпоративных финансов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Цены капитала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Формирование уставного капитала АО и источники его пополнения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Экономическая сущность и содержание доходов от реализации продукции, работ и услуг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Формы банкротства,  краткая характеристика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Характеристика финансовых коэффициентов, используемых для оценки кредитоспособности корпораций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Формы реорганизации и ликвидации АО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Экономическая сущность оборотных средств корпорации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Функции финансов к</w:t>
      </w:r>
      <w:bookmarkStart w:id="0" w:name="_GoBack"/>
      <w:bookmarkEnd w:id="0"/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орпораций, их содержание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Характеристика внеоборотных активов корпорации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Экономико – правовые основы деятельности хозяйствующих субъектов 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Характеристика группы затрат «Общие и административные расходы»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 xml:space="preserve">Характеристика методов исчисления амортизационных отчислении 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Эффективность использования основных фондов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Характеристика направления (плана) финансового оздоровления корпорации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Характеристика основных видов  инвестиционной деятельности корпорации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Цели и задачи финансового планирования хозяйствующих субъектов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Характеристика состава внереализационных доходов и расходов корпораций  </w:t>
      </w:r>
    </w:p>
    <w:p w:rsidR="00636586" w:rsidRPr="00636586" w:rsidRDefault="00636586" w:rsidP="006365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365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Характеристика состава материальных затрат </w:t>
      </w:r>
    </w:p>
    <w:p w:rsidR="00636586" w:rsidRPr="00636586" w:rsidRDefault="00636586" w:rsidP="0063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36586" w:rsidRPr="00636586" w:rsidRDefault="00636586" w:rsidP="00636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541CF7" w:rsidRPr="00541CF7" w:rsidRDefault="00541CF7" w:rsidP="00541CF7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</w:pPr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 xml:space="preserve">1. Принципы корпоративных финансов. </w:t>
      </w:r>
      <w:proofErr w:type="spellStart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Брейли</w:t>
      </w:r>
      <w:proofErr w:type="spellEnd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 xml:space="preserve"> Р., Майерс С. 7-е изд.– М.: Издательство: Олимп-Бизнес, 2015 г., </w:t>
      </w:r>
    </w:p>
    <w:p w:rsidR="00541CF7" w:rsidRPr="00541CF7" w:rsidRDefault="00541CF7" w:rsidP="00541CF7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</w:pPr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541CF7" w:rsidRPr="00541CF7" w:rsidRDefault="00541CF7" w:rsidP="00541CF7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</w:pPr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 xml:space="preserve">3. </w:t>
      </w:r>
      <w:proofErr w:type="spellStart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Рахимбаев</w:t>
      </w:r>
      <w:proofErr w:type="spellEnd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 xml:space="preserve"> А. А., </w:t>
      </w:r>
      <w:proofErr w:type="spellStart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Михель</w:t>
      </w:r>
      <w:proofErr w:type="spellEnd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 xml:space="preserve"> </w:t>
      </w:r>
      <w:proofErr w:type="spellStart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М.Корпоративные</w:t>
      </w:r>
      <w:proofErr w:type="spellEnd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 xml:space="preserve"> финансы: учеб. пособие-Алматы Азия-</w:t>
      </w:r>
      <w:proofErr w:type="spellStart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Принт</w:t>
      </w:r>
      <w:proofErr w:type="spellEnd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, 2015.- 464  с.</w:t>
      </w:r>
    </w:p>
    <w:p w:rsidR="00541CF7" w:rsidRPr="00541CF7" w:rsidRDefault="00541CF7" w:rsidP="00541CF7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</w:pPr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КноРус</w:t>
      </w:r>
      <w:proofErr w:type="spellEnd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, 2019. - 346 c.</w:t>
      </w:r>
    </w:p>
    <w:p w:rsidR="00541CF7" w:rsidRPr="00541CF7" w:rsidRDefault="00541CF7" w:rsidP="00541CF7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</w:pPr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5.Закон РК № 176 «О реабилитации и банкротстве» от 7 марта 2014 года. http://online.zakon.kz/Document/?doc_id=31518958</w:t>
      </w:r>
    </w:p>
    <w:p w:rsidR="00541CF7" w:rsidRPr="00541CF7" w:rsidRDefault="00541CF7" w:rsidP="00541CF7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</w:pPr>
      <w:r w:rsidRPr="00541CF7">
        <w:rPr>
          <w:rFonts w:ascii="Times New Roman" w:eastAsia="Calibri" w:hAnsi="Times New Roman" w:cs="Times New Roman"/>
          <w:b/>
          <w:bCs/>
          <w:sz w:val="28"/>
          <w:szCs w:val="28"/>
          <w:lang w:val="x-none" w:eastAsia="zh-CN"/>
        </w:rPr>
        <w:t>Интернет-ресурсы</w:t>
      </w:r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 xml:space="preserve">: </w:t>
      </w:r>
    </w:p>
    <w:p w:rsidR="00541CF7" w:rsidRPr="00541CF7" w:rsidRDefault="00541CF7" w:rsidP="00541CF7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</w:pPr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 xml:space="preserve">1. </w:t>
      </w:r>
      <w:proofErr w:type="spellStart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Whalley</w:t>
      </w:r>
      <w:proofErr w:type="spellEnd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 xml:space="preserve"> A. </w:t>
      </w:r>
      <w:proofErr w:type="spellStart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Strategic</w:t>
      </w:r>
      <w:proofErr w:type="spellEnd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 xml:space="preserve"> </w:t>
      </w:r>
      <w:proofErr w:type="spellStart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Marketing</w:t>
      </w:r>
      <w:proofErr w:type="spellEnd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 xml:space="preserve">. – </w:t>
      </w:r>
      <w:proofErr w:type="spellStart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Ventus</w:t>
      </w:r>
      <w:proofErr w:type="spellEnd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 xml:space="preserve"> </w:t>
      </w:r>
      <w:proofErr w:type="spellStart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Publishing</w:t>
      </w:r>
      <w:proofErr w:type="spellEnd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 xml:space="preserve"> </w:t>
      </w:r>
      <w:proofErr w:type="spellStart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ApS</w:t>
      </w:r>
      <w:proofErr w:type="spellEnd"/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541CF7" w:rsidRPr="00541CF7" w:rsidRDefault="00541CF7" w:rsidP="00541CF7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</w:pPr>
      <w:r w:rsidRPr="00541CF7"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  <w:t>3. https://ru.coursera.org/lecture/marketing-printsipy/konkurientsiia-chast-2-ccIDq</w:t>
      </w:r>
    </w:p>
    <w:p w:rsidR="006D1CE0" w:rsidRPr="00541CF7" w:rsidRDefault="006D1CE0" w:rsidP="00541CF7">
      <w:pPr>
        <w:tabs>
          <w:tab w:val="left" w:pos="1875"/>
        </w:tabs>
        <w:rPr>
          <w:sz w:val="28"/>
          <w:szCs w:val="28"/>
        </w:rPr>
      </w:pPr>
    </w:p>
    <w:sectPr w:rsidR="006D1CE0" w:rsidRPr="00541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F41AB8"/>
    <w:multiLevelType w:val="hybridMultilevel"/>
    <w:tmpl w:val="71901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0414F1"/>
    <w:rsid w:val="001449B3"/>
    <w:rsid w:val="003029FA"/>
    <w:rsid w:val="00324471"/>
    <w:rsid w:val="004F3322"/>
    <w:rsid w:val="00541CF7"/>
    <w:rsid w:val="005819D5"/>
    <w:rsid w:val="00594B1D"/>
    <w:rsid w:val="005D39C0"/>
    <w:rsid w:val="00636586"/>
    <w:rsid w:val="006A372D"/>
    <w:rsid w:val="006D1CE0"/>
    <w:rsid w:val="00711548"/>
    <w:rsid w:val="00760614"/>
    <w:rsid w:val="007A5030"/>
    <w:rsid w:val="007C35B4"/>
    <w:rsid w:val="008058A4"/>
    <w:rsid w:val="00831F83"/>
    <w:rsid w:val="00862290"/>
    <w:rsid w:val="00907381"/>
    <w:rsid w:val="009E2FBE"/>
    <w:rsid w:val="00B07051"/>
    <w:rsid w:val="00BC65E1"/>
    <w:rsid w:val="00ED74D5"/>
    <w:rsid w:val="00EF6828"/>
    <w:rsid w:val="00F45B24"/>
    <w:rsid w:val="00F67C14"/>
    <w:rsid w:val="00F7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CD7DF-E1DE-4DBE-9BDE-E49DE1C2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41CF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41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123</cp:lastModifiedBy>
  <cp:revision>44</cp:revision>
  <dcterms:created xsi:type="dcterms:W3CDTF">2020-03-23T13:28:00Z</dcterms:created>
  <dcterms:modified xsi:type="dcterms:W3CDTF">2020-11-02T03:03:00Z</dcterms:modified>
</cp:coreProperties>
</file>